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甫飾酬枢教訓覩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通教办〔 </w:t>
      </w:r>
      <w:r>
        <w:rPr>
          <w:rFonts w:ascii="Times New Roman" w:eastAsia="Times New Roman" w:hAnsi="Times New Roman" w:cs="Times New Roman"/>
          <w:color w:val="000000"/>
          <w:spacing w:val="0"/>
          <w:w w:val="8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8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关于在全区中小学开展</w:t>
        <w:br/>
        <w:t>延期开学期间居家劳动教育的通知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各中小学、幼儿园，各教育督导组，通州中专：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突如其来的疫情让这个寒假变得格外漫长，为切实弘扬劳动 精神，培养学生劳动素养，利用好这个延期寒假，经研究，决定 在延期开学期间开展居家劳动教育，具体事项通知如下：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40"/>
        <w:jc w:val="both"/>
        <w:rPr>
          <w:sz w:val="32"/>
          <w:szCs w:val="32"/>
        </w:rPr>
      </w:pPr>
      <w:bookmarkStart w:id="6" w:name="bookmark6"/>
      <w:r>
        <w:rPr>
          <w:color w:val="000000"/>
          <w:spacing w:val="0"/>
          <w:w w:val="100"/>
          <w:position w:val="0"/>
          <w:sz w:val="32"/>
          <w:szCs w:val="32"/>
        </w:rPr>
        <w:t>一</w:t>
      </w:r>
      <w:bookmarkEnd w:id="6"/>
      <w:r>
        <w:rPr>
          <w:color w:val="000000"/>
          <w:spacing w:val="0"/>
          <w:w w:val="100"/>
          <w:position w:val="0"/>
          <w:sz w:val="32"/>
          <w:szCs w:val="32"/>
        </w:rPr>
        <w:t>、充分认识延期寒假期间居家劳动教育的重要意义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20" w:line="54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延期寒假对所有的学校来说是一种挑战，同时也带来了创新 教育方式的新机会。各学校要结合教师和学生的实际情况，创新 思维方式探索将延期寒假转换为新劳动教育重要契机；要充分挖 掘各类教育资源，尤其要将疫情期间独特的生成资源，转换为劳 动教育资源，帮助学生过一个充实而又意义的寒假。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74" w:val="left"/>
        </w:tabs>
        <w:bidi w:val="0"/>
        <w:spacing w:before="0" w:after="0" w:line="533" w:lineRule="exact"/>
        <w:ind w:left="0" w:right="0" w:firstLine="640"/>
        <w:jc w:val="both"/>
        <w:rPr>
          <w:sz w:val="32"/>
          <w:szCs w:val="32"/>
        </w:rPr>
      </w:pPr>
      <w:bookmarkStart w:id="7" w:name="bookmark7"/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7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认真组织延期寒假期间居家劳动教育的指导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53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各中小学要高度重视居家生活期间的劳动教育指导工作，组 织专门的工作小组，开展家庭劳动教育指导。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0" w:val="left"/>
        </w:tabs>
        <w:bidi w:val="0"/>
        <w:spacing w:before="0" w:after="0" w:line="348" w:lineRule="auto"/>
        <w:ind w:left="0" w:right="0" w:firstLine="6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学习生活技能，提高自理能力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53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引导学生根据年龄特点，学习力所能及的生活技能，利用这 个寒假学会</w:t>
      </w:r>
      <w:r>
        <w:rPr>
          <w:rFonts w:ascii="Times New Roman" w:eastAsia="Times New Roman" w:hAnsi="Times New Roman" w:cs="Times New Roman"/>
          <w:color w:val="000000"/>
          <w:spacing w:val="0"/>
          <w:w w:val="80"/>
          <w:position w:val="0"/>
          <w:sz w:val="32"/>
          <w:szCs w:val="32"/>
          <w:lang w:val="en-US" w:eastAsia="en-US" w:bidi="en-US"/>
        </w:rPr>
        <w:t>1-2</w:t>
      </w:r>
      <w:r>
        <w:rPr>
          <w:color w:val="000000"/>
          <w:spacing w:val="0"/>
          <w:w w:val="100"/>
          <w:position w:val="0"/>
        </w:rPr>
        <w:t>项生活新技能，培养生活自理的习惯。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7" w:val="left"/>
        </w:tabs>
        <w:bidi w:val="0"/>
        <w:spacing w:before="0" w:after="0" w:line="360" w:lineRule="auto"/>
        <w:ind w:left="0" w:right="0" w:firstLine="6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协助家务劳动，减轻家长负担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55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引导学生结合疫情期间的特点，协助家长开展家务劳动，承 担力所能及的家务工作，学习做好清洁卫生，消毒防疫工作。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7" w:val="left"/>
        </w:tabs>
        <w:bidi w:val="0"/>
        <w:spacing w:before="0" w:after="0" w:line="360" w:lineRule="auto"/>
        <w:ind w:left="0" w:right="0" w:firstLine="6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开展兴趣劳作，体会劳动乐趣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5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引导学生开展各种兴趣劳动，创作各种手工作品，促进手眼 协调、手脑协调能力，体会劳动乐趣，提高劳动技能。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74" w:val="left"/>
        </w:tabs>
        <w:bidi w:val="0"/>
        <w:spacing w:before="0" w:after="0" w:line="556" w:lineRule="exact"/>
        <w:ind w:left="0" w:right="0" w:firstLine="640"/>
        <w:jc w:val="both"/>
        <w:rPr>
          <w:sz w:val="32"/>
          <w:szCs w:val="32"/>
        </w:rPr>
      </w:pPr>
      <w:bookmarkStart w:id="11" w:name="bookmark11"/>
      <w:r>
        <w:rPr>
          <w:color w:val="000000"/>
          <w:spacing w:val="0"/>
          <w:w w:val="100"/>
          <w:position w:val="0"/>
          <w:sz w:val="32"/>
          <w:szCs w:val="32"/>
        </w:rPr>
        <w:t>三</w:t>
      </w:r>
      <w:bookmarkEnd w:id="11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创新呈现和生动记录劳动教育成果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8" w:val="left"/>
        </w:tabs>
        <w:bidi w:val="0"/>
        <w:spacing w:before="0" w:after="0" w:line="556" w:lineRule="exact"/>
        <w:ind w:left="0" w:right="0" w:firstLine="6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引导学生撰写劳动叙事作文，拍摄劳动实践照片、小视频, 通过微信群交流劳动教育成果，展示劳动成绩单，提高劳动教育 的实效。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after="420" w:line="550" w:lineRule="exact"/>
        <w:ind w:left="0" w:right="0" w:firstLine="6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开学以后，区教育体育局将组织延期寒假期间居家劳动教 育实践案例评选活动。新劳动教育实验学校、实验项目组、实验 班级要利用这个假期，开展特色化的劳动教育指导工作，每个创 建单位必须递交至少一篇案例叙事，参与评选活动。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188210" cy="14325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88210" cy="143256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578" w:right="1440" w:bottom="1419" w:left="1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6061710</wp:posOffset>
              </wp:positionH>
              <wp:positionV relativeFrom="page">
                <wp:posOffset>9856470</wp:posOffset>
              </wp:positionV>
              <wp:extent cx="434340" cy="11430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7.30000000000001pt;margin-top:776.10000000000002pt;width:34.200000000000003pt;height:9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9903460</wp:posOffset>
              </wp:positionV>
              <wp:extent cx="434340" cy="12319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93.pt;margin-top:779.80000000000007pt;width:34.200000000000003pt;height:9.700000000000001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51D28"/>
      <w:sz w:val="124"/>
      <w:szCs w:val="124"/>
      <w:u w:val="none"/>
      <w:shd w:val="clear" w:color="auto" w:fill="auto"/>
      <w:lang w:val="zh-TW" w:eastAsia="zh-TW" w:bidi="zh-TW"/>
    </w:rPr>
  </w:style>
  <w:style w:type="character" w:customStyle="1" w:styleId="CharStyle5">
    <w:name w:val="Header or footer|2_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8">
    <w:name w:val="Body text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11">
    <w:name w:val="Heading #2|1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2120" w:after="92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51D28"/>
      <w:sz w:val="124"/>
      <w:szCs w:val="124"/>
      <w:u w:val="none"/>
      <w:shd w:val="clear" w:color="auto" w:fill="auto"/>
      <w:lang w:val="zh-TW" w:eastAsia="zh-TW" w:bidi="zh-TW"/>
    </w:rPr>
  </w:style>
  <w:style w:type="paragraph" w:customStyle="1" w:styleId="Style4">
    <w:name w:val="Header or footer|2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7">
    <w:name w:val="Body text|1"/>
    <w:basedOn w:val="Normal"/>
    <w:link w:val="CharStyle8"/>
    <w:pPr>
      <w:widowControl w:val="0"/>
      <w:shd w:val="clear" w:color="auto" w:fill="auto"/>
      <w:spacing w:after="200" w:line="379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10">
    <w:name w:val="Heading #2|1"/>
    <w:basedOn w:val="Normal"/>
    <w:link w:val="CharStyle11"/>
    <w:pPr>
      <w:widowControl w:val="0"/>
      <w:shd w:val="clear" w:color="auto" w:fill="auto"/>
      <w:spacing w:after="540" w:line="706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