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9C" w:rsidRPr="003563DF" w:rsidRDefault="00B3019C" w:rsidP="003563DF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通州区</w:t>
      </w:r>
      <w:r w:rsidRPr="003563DF">
        <w:rPr>
          <w:rFonts w:ascii="黑体" w:eastAsia="黑体" w:hAnsi="黑体" w:hint="eastAsia"/>
          <w:b/>
          <w:sz w:val="32"/>
          <w:szCs w:val="32"/>
        </w:rPr>
        <w:t>实验小学教育集团中层岗位竞聘实施方案</w:t>
      </w:r>
    </w:p>
    <w:p w:rsidR="00B3019C" w:rsidRDefault="00B3019C" w:rsidP="00D240C1">
      <w:pPr>
        <w:rPr>
          <w:sz w:val="24"/>
        </w:rPr>
      </w:pPr>
    </w:p>
    <w:p w:rsidR="00B3019C" w:rsidRDefault="00B3019C" w:rsidP="00D240C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一、指导思想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以党的</w:t>
      </w:r>
      <w:r w:rsidRPr="00FE196F">
        <w:rPr>
          <w:rFonts w:ascii="宋体" w:hAnsi="宋体" w:hint="eastAsia"/>
          <w:sz w:val="24"/>
        </w:rPr>
        <w:t>十</w:t>
      </w:r>
      <w:r>
        <w:rPr>
          <w:rFonts w:ascii="宋体" w:hAnsi="宋体" w:hint="eastAsia"/>
          <w:sz w:val="24"/>
        </w:rPr>
        <w:t>八</w:t>
      </w:r>
      <w:r w:rsidRPr="00FE196F"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精神为指导，以科学发展观、人才观为统领，通过实施学校中层缺位竞聘，建立有利于优秀人才脱颖而出的选人用人机制，形成正确的用人导向，创造有利于青年干部健康成长的求真务实、积极向上、努力竞争的良好氛围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</w:p>
    <w:p w:rsidR="00B3019C" w:rsidRDefault="00B3019C" w:rsidP="00D240C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二、基本原则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在竞聘过程中，必须严格遵循以下基本原则：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1.</w:t>
      </w:r>
      <w:r>
        <w:rPr>
          <w:rFonts w:ascii="宋体" w:hAnsi="宋体" w:hint="eastAsia"/>
          <w:sz w:val="24"/>
        </w:rPr>
        <w:t>党管干部的原则；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2.</w:t>
      </w:r>
      <w:r>
        <w:rPr>
          <w:rFonts w:ascii="宋体" w:hAnsi="宋体" w:hint="eastAsia"/>
          <w:sz w:val="24"/>
        </w:rPr>
        <w:t>德才兼备、任人唯贤的原则；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3.</w:t>
      </w:r>
      <w:r>
        <w:rPr>
          <w:rFonts w:ascii="宋体" w:hAnsi="宋体" w:hint="eastAsia"/>
          <w:sz w:val="24"/>
        </w:rPr>
        <w:t>群众公认、注重实绩的原则；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4.</w:t>
      </w:r>
      <w:r>
        <w:rPr>
          <w:rFonts w:ascii="宋体" w:hAnsi="宋体" w:hint="eastAsia"/>
          <w:sz w:val="24"/>
        </w:rPr>
        <w:t>公开、平等、竞争、择优的原则；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</w:p>
    <w:p w:rsidR="00B3019C" w:rsidRDefault="00B3019C" w:rsidP="00D240C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三、机构设置和岗位职数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根据通州区教育局通教基【</w:t>
      </w:r>
      <w:r>
        <w:rPr>
          <w:rFonts w:ascii="宋体" w:hAnsi="宋体"/>
          <w:sz w:val="24"/>
        </w:rPr>
        <w:t>2016</w:t>
      </w:r>
      <w:r>
        <w:rPr>
          <w:rFonts w:ascii="宋体" w:hAnsi="宋体" w:hint="eastAsia"/>
          <w:sz w:val="24"/>
        </w:rPr>
        <w:t>】</w:t>
      </w:r>
      <w:r>
        <w:rPr>
          <w:rFonts w:ascii="宋体" w:hAnsi="宋体"/>
          <w:sz w:val="24"/>
        </w:rPr>
        <w:t>59</w:t>
      </w:r>
      <w:r>
        <w:rPr>
          <w:rFonts w:ascii="宋体" w:hAnsi="宋体" w:hint="eastAsia"/>
          <w:sz w:val="24"/>
        </w:rPr>
        <w:t>号《关于成立通州区实验小学教育集团的意见》文件精神，通州区实验小学教育集团设中层正职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名。本次竞聘，拟聘集团中层正职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名。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</w:p>
    <w:p w:rsidR="00B3019C" w:rsidRDefault="00B3019C" w:rsidP="00D240C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四、基本条件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1.</w:t>
      </w:r>
      <w:r>
        <w:rPr>
          <w:rFonts w:ascii="宋体" w:hAnsi="宋体" w:hint="eastAsia"/>
          <w:sz w:val="24"/>
        </w:rPr>
        <w:t>坚决拥护中国共产党的领导，坚持“三个代表”重要思想和科学发展观，具有履行职责的理论修养、政策水平，认真贯彻党和国家的教育方针、政策法规，热爱教育事业，忠于职责，为人师表。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2.</w:t>
      </w:r>
      <w:r>
        <w:rPr>
          <w:rFonts w:ascii="宋体" w:hAnsi="宋体" w:hint="eastAsia"/>
          <w:sz w:val="24"/>
        </w:rPr>
        <w:t>有较强的组织管理能力和科学决策能力，有指导教育教学或其他专业管理的能力，具有较强的文字和口头表达能力，具有良好的心理素质和身体素质。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3.</w:t>
      </w:r>
      <w:r>
        <w:rPr>
          <w:rFonts w:ascii="宋体" w:hAnsi="宋体" w:hint="eastAsia"/>
          <w:sz w:val="24"/>
        </w:rPr>
        <w:t>有先进的教育思想，有履行岗位职责所必备的较扎实的专业知识。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4.</w:t>
      </w:r>
      <w:r>
        <w:rPr>
          <w:rFonts w:ascii="宋体" w:hAnsi="宋体" w:hint="eastAsia"/>
          <w:sz w:val="24"/>
        </w:rPr>
        <w:t>近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年内年度考核为</w:t>
      </w:r>
      <w:r w:rsidRPr="00FE196F">
        <w:rPr>
          <w:rFonts w:ascii="宋体" w:hAnsi="宋体" w:hint="eastAsia"/>
          <w:sz w:val="24"/>
        </w:rPr>
        <w:t>合格</w:t>
      </w:r>
      <w:r>
        <w:rPr>
          <w:rFonts w:ascii="宋体" w:hAnsi="宋体" w:hint="eastAsia"/>
          <w:sz w:val="24"/>
        </w:rPr>
        <w:t>及以上等次。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5.</w:t>
      </w:r>
      <w:r>
        <w:rPr>
          <w:rFonts w:ascii="宋体" w:hAnsi="宋体" w:hint="eastAsia"/>
          <w:sz w:val="24"/>
        </w:rPr>
        <w:t>参加竞聘人员的年龄要求：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根据区委干部人事调配意见，结合我校实际，对参加学校中层干部竞聘人员的年龄作如下规定：现任中层干部年龄一般在</w:t>
      </w:r>
      <w:r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周岁以下，新参加竞聘的人员年龄一般在</w:t>
      </w:r>
      <w:r>
        <w:rPr>
          <w:rFonts w:ascii="宋体" w:hAnsi="宋体"/>
          <w:sz w:val="24"/>
        </w:rPr>
        <w:t>45</w:t>
      </w:r>
      <w:r>
        <w:rPr>
          <w:rFonts w:ascii="宋体" w:hAnsi="宋体" w:hint="eastAsia"/>
          <w:sz w:val="24"/>
        </w:rPr>
        <w:t>周岁以下。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6.</w:t>
      </w:r>
      <w:r>
        <w:rPr>
          <w:rFonts w:ascii="宋体" w:hAnsi="宋体" w:hint="eastAsia"/>
          <w:sz w:val="24"/>
        </w:rPr>
        <w:t>学历要求：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现任中层干部必须具备大专及以上学历；新参加竞争中层职位的人员必须具备大学本科及以上学历，且具有中级专业技术及以上职称。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ascii="宋体" w:hAnsi="宋体" w:hint="eastAsia"/>
          <w:sz w:val="24"/>
        </w:rPr>
        <w:t>资历要求：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中层正职需有中层副职岗位工作两年及以上工作经历。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</w:p>
    <w:p w:rsidR="00B3019C" w:rsidRDefault="00B3019C" w:rsidP="00D240C1">
      <w:pPr>
        <w:spacing w:line="440" w:lineRule="exac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五、形式、聘期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形式：中层干部实行竞争上岗，竞聘结果向教育局党委会通报，由集团总校长聘任。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聘期：集团中层的聘期为三年（原则上与总校长的聘期同步）。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</w:p>
    <w:p w:rsidR="00B3019C" w:rsidRDefault="00B3019C" w:rsidP="003563DF">
      <w:pPr>
        <w:spacing w:line="440" w:lineRule="exact"/>
        <w:rPr>
          <w:rFonts w:asci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六、方法程序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本次中层职位竞争上岗，采取任职资格竞争的方式。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2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制订方案。明确竞争的职位、职数、条件、方法、步骤及具体实施时间等相关事项。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审批方案。拟定好的职位竞争上岗实施方案，报教育局审批。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4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公布方案。将经批准的竞聘实施方案在本单位内部公布，并做好宣传发动工作，引导符合条件的教职工积极参与竞争。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5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公开报名。公开报名，填写中层职位竞聘报名表（见附件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）。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</w:rPr>
        <w:t>6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资格审查。学校竞争上岗领导小组对照条件，对报名对象进行资格审查，确定竞聘对象。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7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综合考核。综合考核的基本内容和程序为：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⑴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民主测评。满分为</w:t>
      </w:r>
      <w:r>
        <w:rPr>
          <w:rFonts w:ascii="宋体" w:hAnsi="宋体" w:cs="宋体"/>
          <w:sz w:val="24"/>
        </w:rPr>
        <w:t>100</w:t>
      </w:r>
      <w:r>
        <w:rPr>
          <w:rFonts w:ascii="宋体" w:hAnsi="宋体" w:cs="宋体" w:hint="eastAsia"/>
          <w:sz w:val="24"/>
        </w:rPr>
        <w:t>分。采取量化打分，无记名投票的方式对参加竞岗的人员进行测评。</w:t>
      </w:r>
    </w:p>
    <w:p w:rsidR="00B3019C" w:rsidRPr="00FE196F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参加民主测评的人员为本单位全体干部、职工（包括参加竞争的人员）。民主测评分汇总时，</w:t>
      </w:r>
      <w:r w:rsidRPr="00FE196F">
        <w:rPr>
          <w:rFonts w:ascii="宋体" w:hAnsi="宋体" w:cs="宋体" w:hint="eastAsia"/>
          <w:sz w:val="24"/>
        </w:rPr>
        <w:t>应去掉</w:t>
      </w:r>
      <w:r w:rsidRPr="00FE196F">
        <w:rPr>
          <w:rFonts w:ascii="宋体" w:hAnsi="宋体" w:cs="宋体"/>
          <w:sz w:val="24"/>
        </w:rPr>
        <w:t>5%</w:t>
      </w:r>
      <w:r w:rsidRPr="00FE196F">
        <w:rPr>
          <w:rFonts w:ascii="宋体" w:hAnsi="宋体" w:cs="宋体" w:hint="eastAsia"/>
          <w:sz w:val="24"/>
        </w:rPr>
        <w:t>的最高分票和</w:t>
      </w:r>
      <w:r w:rsidRPr="00FE196F">
        <w:rPr>
          <w:rFonts w:ascii="宋体" w:hAnsi="宋体" w:cs="宋体"/>
          <w:sz w:val="24"/>
        </w:rPr>
        <w:t>5%</w:t>
      </w:r>
      <w:r w:rsidRPr="00FE196F">
        <w:rPr>
          <w:rFonts w:ascii="宋体" w:hAnsi="宋体" w:cs="宋体" w:hint="eastAsia"/>
          <w:sz w:val="24"/>
        </w:rPr>
        <w:t>的最低分票，取余下</w:t>
      </w:r>
      <w:r w:rsidRPr="00FE196F">
        <w:rPr>
          <w:rFonts w:ascii="宋体" w:hAnsi="宋体" w:cs="宋体"/>
          <w:sz w:val="24"/>
        </w:rPr>
        <w:t>90%</w:t>
      </w:r>
      <w:r w:rsidRPr="00FE196F">
        <w:rPr>
          <w:rFonts w:ascii="宋体" w:hAnsi="宋体" w:cs="宋体" w:hint="eastAsia"/>
          <w:sz w:val="24"/>
        </w:rPr>
        <w:t>票数的平均分为该竞争者的民主测评成绩。</w:t>
      </w:r>
    </w:p>
    <w:p w:rsidR="00B3019C" w:rsidRPr="00FE196F" w:rsidRDefault="00B3019C" w:rsidP="003563DF">
      <w:pPr>
        <w:spacing w:line="440" w:lineRule="exact"/>
        <w:rPr>
          <w:rFonts w:ascii="宋体"/>
          <w:sz w:val="24"/>
        </w:rPr>
      </w:pPr>
      <w:r w:rsidRPr="00FE196F">
        <w:rPr>
          <w:rFonts w:ascii="宋体" w:hAnsi="宋体" w:cs="宋体"/>
          <w:sz w:val="24"/>
        </w:rPr>
        <w:t xml:space="preserve">    </w:t>
      </w:r>
      <w:r w:rsidRPr="00FE196F">
        <w:rPr>
          <w:rFonts w:ascii="宋体" w:hAnsi="宋体" w:cs="宋体" w:hint="eastAsia"/>
          <w:sz w:val="24"/>
        </w:rPr>
        <w:t>⑵</w:t>
      </w:r>
      <w:r w:rsidRPr="00FE196F">
        <w:rPr>
          <w:rFonts w:ascii="宋体" w:hAnsi="宋体" w:cs="宋体"/>
          <w:sz w:val="24"/>
        </w:rPr>
        <w:t xml:space="preserve"> </w:t>
      </w:r>
      <w:r w:rsidRPr="00FE196F">
        <w:rPr>
          <w:rFonts w:ascii="宋体" w:hAnsi="宋体" w:cs="宋体" w:hint="eastAsia"/>
          <w:sz w:val="24"/>
        </w:rPr>
        <w:t>面试（竞岗演讲）。满分为</w:t>
      </w:r>
      <w:r w:rsidRPr="00FE196F">
        <w:rPr>
          <w:rFonts w:ascii="宋体" w:hAnsi="宋体" w:cs="宋体"/>
          <w:sz w:val="24"/>
        </w:rPr>
        <w:t>100</w:t>
      </w:r>
      <w:r w:rsidRPr="00FE196F">
        <w:rPr>
          <w:rFonts w:ascii="宋体" w:hAnsi="宋体" w:cs="宋体" w:hint="eastAsia"/>
          <w:sz w:val="24"/>
        </w:rPr>
        <w:t>分。首先由竞岗者进行竞岗演讲，介绍本人的工作经历、参加竞争的优势、不足和工作思路，然后回答以业务知识为主要内容的相关提问。各单位组织面试评委独立打分，去掉一个最高分和一个最低分后，取其余评委的平均分作为竞争者的面试得分。面试评委一般为</w:t>
      </w:r>
      <w:r w:rsidRPr="00FE196F">
        <w:rPr>
          <w:rFonts w:ascii="宋体" w:hAnsi="宋体" w:cs="宋体"/>
          <w:sz w:val="24"/>
        </w:rPr>
        <w:t>7—9</w:t>
      </w:r>
      <w:r w:rsidRPr="00FE196F">
        <w:rPr>
          <w:rFonts w:ascii="宋体" w:hAnsi="宋体" w:cs="宋体" w:hint="eastAsia"/>
          <w:sz w:val="24"/>
        </w:rPr>
        <w:t>人，单位主要负责人担任主评委。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⑶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组织考察。满分为</w:t>
      </w:r>
      <w:r>
        <w:rPr>
          <w:rFonts w:ascii="宋体" w:hAnsi="宋体" w:cs="宋体"/>
          <w:sz w:val="24"/>
        </w:rPr>
        <w:t>100</w:t>
      </w:r>
      <w:r>
        <w:rPr>
          <w:rFonts w:ascii="宋体" w:hAnsi="宋体" w:cs="宋体" w:hint="eastAsia"/>
          <w:sz w:val="24"/>
        </w:rPr>
        <w:t>分。考察组成员从领导班子成员和综合素质较好、不参加竞聘的人员中挑选组成，具体人选由学校党组织集体研究决定。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考察组对竞聘者德、能、勤、绩、廉进行全面考察，重点考察工作实绩、群众公认情况。考察结束后，形成书面考察报告，向单位党组织及校级领导汇报。上述成员根据考察情况，结合平时表现，分别对被考察者打分，取平均分为竞争者的考察得分（见附件</w:t>
      </w:r>
      <w:r>
        <w:rPr>
          <w:rFonts w:ascii="宋体" w:hAnsi="宋体" w:cs="宋体"/>
          <w:sz w:val="24"/>
        </w:rPr>
        <w:t>7</w:t>
      </w:r>
      <w:r>
        <w:rPr>
          <w:rFonts w:ascii="宋体" w:hAnsi="宋体" w:cs="宋体" w:hint="eastAsia"/>
          <w:sz w:val="24"/>
        </w:rPr>
        <w:t>）。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8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初定人选。将民主测评、面试（竞岗演讲）、考察三项得分按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的比例，计算出每位竞争者的综合成绩，并公布每位竞争者的总成绩，然后按照竞争职位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的比例，从高分到低分，拟定初步人选</w:t>
      </w:r>
      <w:r w:rsidRPr="00F91E70"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>民主测评和考察成绩有一项不满</w:t>
      </w:r>
      <w:r>
        <w:rPr>
          <w:rFonts w:ascii="宋体" w:hAnsi="宋体" w:cs="宋体"/>
          <w:sz w:val="24"/>
        </w:rPr>
        <w:t>60</w:t>
      </w:r>
      <w:r>
        <w:rPr>
          <w:rFonts w:ascii="宋体" w:hAnsi="宋体" w:cs="宋体" w:hint="eastAsia"/>
          <w:sz w:val="24"/>
        </w:rPr>
        <w:t>分的，取消任职资格。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9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任前公示。上报初定人选，</w:t>
      </w:r>
      <w:r w:rsidRPr="00FE196F">
        <w:rPr>
          <w:rFonts w:ascii="宋体" w:hAnsi="宋体" w:cs="宋体" w:hint="eastAsia"/>
          <w:sz w:val="24"/>
        </w:rPr>
        <w:t>由学校进行公示，</w:t>
      </w:r>
      <w:r>
        <w:rPr>
          <w:rFonts w:ascii="宋体" w:hAnsi="宋体" w:cs="宋体" w:hint="eastAsia"/>
          <w:sz w:val="24"/>
        </w:rPr>
        <w:t>公示时间为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个工作日。公示期间，对当面向组织反映的公示对象的问题或署名反映的材料，认真调查核实。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10</w:t>
      </w:r>
      <w:r>
        <w:rPr>
          <w:rFonts w:asci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决定聘任。根据公示情况，区教育局研究决定正式任职人员，授权校长聘任。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</w:t>
      </w:r>
    </w:p>
    <w:p w:rsidR="00B3019C" w:rsidRDefault="00B3019C" w:rsidP="003563DF">
      <w:pPr>
        <w:spacing w:line="440" w:lineRule="exact"/>
        <w:rPr>
          <w:rFonts w:asci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七、相关事项</w:t>
      </w:r>
    </w:p>
    <w:p w:rsidR="00B3019C" w:rsidRDefault="00B3019C" w:rsidP="003563DF">
      <w:pPr>
        <w:spacing w:line="440" w:lineRule="exact"/>
        <w:ind w:firstLine="480"/>
        <w:rPr>
          <w:rFonts w:ascii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竞争上岗的中层干部实行任期制，任职时间，从聘任之日起计算。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实施时间：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11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/>
          <w:sz w:val="24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26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。</w:t>
      </w:r>
    </w:p>
    <w:p w:rsidR="00B3019C" w:rsidRDefault="00B3019C" w:rsidP="003D64FC">
      <w:pPr>
        <w:spacing w:line="440" w:lineRule="exact"/>
        <w:ind w:firstLineChars="200" w:firstLine="31680"/>
        <w:rPr>
          <w:rFonts w:ascii="宋体"/>
          <w:sz w:val="24"/>
        </w:rPr>
      </w:pPr>
    </w:p>
    <w:p w:rsidR="00B3019C" w:rsidRDefault="00B3019C" w:rsidP="003563DF">
      <w:pPr>
        <w:spacing w:line="440" w:lineRule="exact"/>
        <w:rPr>
          <w:rFonts w:asci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八、组织领导</w:t>
      </w:r>
    </w:p>
    <w:p w:rsidR="00B3019C" w:rsidRDefault="00B3019C" w:rsidP="003563DF">
      <w:pPr>
        <w:spacing w:line="440" w:lineRule="exact"/>
        <w:ind w:firstLine="480"/>
        <w:rPr>
          <w:rFonts w:ascii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学校建立中层职位</w:t>
      </w:r>
      <w:r w:rsidRPr="008E320E">
        <w:rPr>
          <w:rFonts w:ascii="宋体" w:hAnsi="宋体" w:cs="宋体" w:hint="eastAsia"/>
          <w:sz w:val="24"/>
        </w:rPr>
        <w:t>竞</w:t>
      </w:r>
      <w:r>
        <w:rPr>
          <w:rFonts w:ascii="宋体" w:hAnsi="宋体" w:cs="宋体" w:hint="eastAsia"/>
          <w:sz w:val="24"/>
        </w:rPr>
        <w:t>聘综合考核领导组。</w:t>
      </w:r>
    </w:p>
    <w:p w:rsidR="00B3019C" w:rsidRDefault="00B3019C" w:rsidP="003563DF">
      <w:pPr>
        <w:spacing w:line="440" w:lineRule="exact"/>
        <w:ind w:firstLine="480"/>
        <w:rPr>
          <w:rFonts w:ascii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学校将把思想政治工作贯穿于竞聘的全过程，动员全体教职工解放思想，更新观念，积极参与，勇于竞争。要教育竞争落岗人员，正确对待职位的升降，做到落岗不落志，继续保持饱满的工作热情，恪尽职守。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3.</w:t>
      </w:r>
      <w:r>
        <w:rPr>
          <w:rFonts w:ascii="宋体" w:hAnsi="宋体" w:cs="宋体" w:hint="eastAsia"/>
          <w:sz w:val="24"/>
        </w:rPr>
        <w:t>严格遵守干部人事工作纪律和有关规定，坚决防止和抵制借竞争上岗之机拉帮结派、排斥异己等不正之风。对竞争上岗中出现的违纪行为，要严肃查处，并追究有关人员的责任，确保该项工作顺利推进。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</w:p>
    <w:p w:rsidR="00B3019C" w:rsidRPr="003563DF" w:rsidRDefault="00B3019C" w:rsidP="003563DF">
      <w:pPr>
        <w:numPr>
          <w:ilvl w:val="0"/>
          <w:numId w:val="1"/>
        </w:numPr>
        <w:spacing w:line="440" w:lineRule="exact"/>
        <w:rPr>
          <w:rFonts w:ascii="宋体"/>
          <w:b/>
          <w:sz w:val="24"/>
        </w:rPr>
      </w:pPr>
      <w:r w:rsidRPr="003563DF">
        <w:rPr>
          <w:rFonts w:ascii="宋体" w:hAnsi="宋体" w:cs="宋体" w:hint="eastAsia"/>
          <w:b/>
          <w:sz w:val="24"/>
        </w:rPr>
        <w:t>日程安排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4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：审核方案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11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：公布方案</w:t>
      </w:r>
    </w:p>
    <w:p w:rsidR="00B3019C" w:rsidRDefault="00B3019C" w:rsidP="003563DF">
      <w:pPr>
        <w:tabs>
          <w:tab w:val="left" w:pos="1305"/>
        </w:tabs>
        <w:spacing w:line="440" w:lineRule="exact"/>
        <w:jc w:val="lef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公开报名（</w:t>
      </w:r>
      <w:r>
        <w:rPr>
          <w:rFonts w:ascii="宋体" w:hAnsi="宋体" w:cs="宋体"/>
          <w:sz w:val="24"/>
        </w:rPr>
        <w:t>9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11</w:t>
      </w:r>
      <w:r>
        <w:rPr>
          <w:rFonts w:ascii="宋体" w:hAnsi="宋体" w:cs="宋体" w:hint="eastAsia"/>
          <w:sz w:val="24"/>
        </w:rPr>
        <w:t>号下午</w:t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cs="宋体"/>
          <w:sz w:val="24"/>
        </w:rPr>
        <w:t>00</w:t>
      </w:r>
      <w:r>
        <w:rPr>
          <w:rFonts w:ascii="宋体" w:hAnsi="宋体" w:cs="宋体" w:hint="eastAsia"/>
          <w:sz w:val="24"/>
        </w:rPr>
        <w:t>截止）</w:t>
      </w:r>
    </w:p>
    <w:p w:rsidR="00B3019C" w:rsidRDefault="00B3019C" w:rsidP="003563DF">
      <w:pPr>
        <w:tabs>
          <w:tab w:val="left" w:pos="1305"/>
        </w:tabs>
        <w:spacing w:line="440" w:lineRule="exact"/>
        <w:jc w:val="lef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资格审查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11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：民主测评</w:t>
      </w:r>
    </w:p>
    <w:p w:rsidR="00B3019C" w:rsidRDefault="00B3019C" w:rsidP="003563DF">
      <w:pPr>
        <w:tabs>
          <w:tab w:val="left" w:pos="1305"/>
        </w:tabs>
        <w:spacing w:line="440" w:lineRule="exact"/>
        <w:jc w:val="lef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12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：面试、竞职演讲</w:t>
      </w:r>
    </w:p>
    <w:p w:rsidR="00B3019C" w:rsidRDefault="00B3019C" w:rsidP="003563DF">
      <w:pPr>
        <w:spacing w:line="44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组织考察</w:t>
      </w:r>
    </w:p>
    <w:p w:rsidR="00B3019C" w:rsidRDefault="00B3019C" w:rsidP="003563DF">
      <w:pPr>
        <w:tabs>
          <w:tab w:val="left" w:pos="1305"/>
        </w:tabs>
        <w:spacing w:line="440" w:lineRule="exact"/>
        <w:jc w:val="lef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14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 w:hint="eastAsia"/>
          <w:sz w:val="24"/>
        </w:rPr>
        <w:t>：初定人选</w:t>
      </w:r>
    </w:p>
    <w:p w:rsidR="00B3019C" w:rsidRDefault="00B3019C" w:rsidP="003563DF">
      <w:pPr>
        <w:tabs>
          <w:tab w:val="left" w:pos="1305"/>
        </w:tabs>
        <w:spacing w:line="440" w:lineRule="exact"/>
        <w:jc w:val="left"/>
        <w:rPr>
          <w:rFonts w:ascii="宋体"/>
          <w:sz w:val="24"/>
        </w:rPr>
      </w:pPr>
      <w:r>
        <w:rPr>
          <w:rFonts w:ascii="宋体" w:hAnsi="宋体" w:cs="宋体"/>
          <w:sz w:val="24"/>
        </w:rPr>
        <w:t>9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15——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9"/>
          <w:attr w:name="Year" w:val="2017"/>
        </w:smartTagPr>
        <w:r>
          <w:rPr>
            <w:rFonts w:ascii="宋体" w:hAnsi="宋体" w:cs="宋体"/>
            <w:sz w:val="24"/>
          </w:rPr>
          <w:t>9</w:t>
        </w:r>
        <w:r>
          <w:rPr>
            <w:rFonts w:ascii="宋体" w:hAnsi="宋体" w:cs="宋体" w:hint="eastAsia"/>
            <w:sz w:val="24"/>
          </w:rPr>
          <w:t>月</w:t>
        </w:r>
        <w:r>
          <w:rPr>
            <w:rFonts w:ascii="宋体" w:hAnsi="宋体" w:cs="宋体"/>
            <w:sz w:val="24"/>
          </w:rPr>
          <w:t>22</w:t>
        </w:r>
        <w:r>
          <w:rPr>
            <w:rFonts w:ascii="宋体" w:hAnsi="宋体" w:cs="宋体" w:hint="eastAsia"/>
            <w:sz w:val="24"/>
          </w:rPr>
          <w:t>日</w:t>
        </w:r>
      </w:smartTag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公示</w:t>
      </w:r>
    </w:p>
    <w:p w:rsidR="00B3019C" w:rsidRDefault="00B3019C" w:rsidP="00D240C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</w:t>
      </w:r>
    </w:p>
    <w:p w:rsidR="00B3019C" w:rsidRDefault="00B3019C" w:rsidP="00D240C1">
      <w:pPr>
        <w:spacing w:line="440" w:lineRule="exact"/>
        <w:ind w:right="240"/>
        <w:jc w:val="righ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通州区实验小学</w:t>
      </w:r>
    </w:p>
    <w:p w:rsidR="00B3019C" w:rsidRDefault="00B3019C" w:rsidP="00D240C1">
      <w:pPr>
        <w:spacing w:line="440" w:lineRule="exact"/>
      </w:pPr>
      <w:r>
        <w:rPr>
          <w:rFonts w:ascii="宋体" w:hAnsi="宋体"/>
          <w:sz w:val="24"/>
        </w:rPr>
        <w:t xml:space="preserve">       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8"/>
          <w:attr w:name="Year" w:val="2017"/>
        </w:smartTagPr>
        <w:r>
          <w:rPr>
            <w:rFonts w:ascii="宋体" w:hAnsi="宋体"/>
            <w:sz w:val="24"/>
          </w:rPr>
          <w:t>2017</w:t>
        </w:r>
        <w:r>
          <w:rPr>
            <w:rFonts w:ascii="宋体" w:hAnsi="宋体" w:hint="eastAsia"/>
            <w:sz w:val="24"/>
          </w:rPr>
          <w:t>年</w:t>
        </w:r>
        <w:r>
          <w:rPr>
            <w:rFonts w:ascii="宋体" w:hAnsi="宋体"/>
            <w:sz w:val="24"/>
          </w:rPr>
          <w:t>8</w:t>
        </w:r>
        <w:r>
          <w:rPr>
            <w:rFonts w:ascii="宋体" w:hAnsi="宋体" w:hint="eastAsia"/>
            <w:sz w:val="24"/>
          </w:rPr>
          <w:t>月</w:t>
        </w:r>
        <w:r>
          <w:rPr>
            <w:rFonts w:ascii="宋体" w:hAnsi="宋体"/>
            <w:sz w:val="24"/>
          </w:rPr>
          <w:t>23</w:t>
        </w:r>
        <w:r>
          <w:rPr>
            <w:rFonts w:ascii="宋体" w:hAnsi="宋体" w:hint="eastAsia"/>
            <w:sz w:val="24"/>
          </w:rPr>
          <w:t>日</w:t>
        </w:r>
      </w:smartTag>
    </w:p>
    <w:p w:rsidR="00B3019C" w:rsidRPr="00F60083" w:rsidRDefault="00B3019C" w:rsidP="00D240C1"/>
    <w:p w:rsidR="00B3019C" w:rsidRPr="00934AB1" w:rsidRDefault="00B3019C" w:rsidP="00D240C1"/>
    <w:p w:rsidR="00B3019C" w:rsidRDefault="00B3019C"/>
    <w:sectPr w:rsidR="00B3019C" w:rsidSect="00A6275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19C" w:rsidRDefault="00B3019C" w:rsidP="00460940">
      <w:r>
        <w:separator/>
      </w:r>
    </w:p>
  </w:endnote>
  <w:endnote w:type="continuationSeparator" w:id="0">
    <w:p w:rsidR="00B3019C" w:rsidRDefault="00B3019C" w:rsidP="0046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9C" w:rsidRDefault="00B301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019C" w:rsidRDefault="00B3019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9C" w:rsidRDefault="00B301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3019C" w:rsidRDefault="00B3019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19C" w:rsidRDefault="00B3019C" w:rsidP="00460940">
      <w:r>
        <w:separator/>
      </w:r>
    </w:p>
  </w:footnote>
  <w:footnote w:type="continuationSeparator" w:id="0">
    <w:p w:rsidR="00B3019C" w:rsidRDefault="00B3019C" w:rsidP="00460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9C" w:rsidRDefault="00B3019C" w:rsidP="001637B1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9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0C1"/>
    <w:rsid w:val="000443A8"/>
    <w:rsid w:val="000B7290"/>
    <w:rsid w:val="000F58E8"/>
    <w:rsid w:val="0014278B"/>
    <w:rsid w:val="001637B1"/>
    <w:rsid w:val="003563DF"/>
    <w:rsid w:val="003D64FC"/>
    <w:rsid w:val="00460940"/>
    <w:rsid w:val="00740AC3"/>
    <w:rsid w:val="008E320E"/>
    <w:rsid w:val="00934AB1"/>
    <w:rsid w:val="00950FB6"/>
    <w:rsid w:val="00A62758"/>
    <w:rsid w:val="00B267BC"/>
    <w:rsid w:val="00B3019C"/>
    <w:rsid w:val="00B70EEA"/>
    <w:rsid w:val="00C8182D"/>
    <w:rsid w:val="00D240C1"/>
    <w:rsid w:val="00D33A90"/>
    <w:rsid w:val="00D34056"/>
    <w:rsid w:val="00F60083"/>
    <w:rsid w:val="00F91E70"/>
    <w:rsid w:val="00FE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0C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240C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240C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40C1"/>
    <w:rPr>
      <w:rFonts w:ascii="Times New Roman" w:eastAsia="宋体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240C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40C1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357</Words>
  <Characters>2041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3</cp:revision>
  <cp:lastPrinted>2017-08-29T06:03:00Z</cp:lastPrinted>
  <dcterms:created xsi:type="dcterms:W3CDTF">2017-09-11T00:42:00Z</dcterms:created>
  <dcterms:modified xsi:type="dcterms:W3CDTF">2017-09-11T00:48:00Z</dcterms:modified>
</cp:coreProperties>
</file>